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20"/>
          <w:tab w:val="left" w:pos="4536" w:leader="none"/>
          <w:tab w:val="left" w:pos="4678" w:leader="none"/>
          <w:tab w:val="left" w:pos="4820" w:leader="none"/>
          <w:tab w:val="left" w:pos="6237" w:leader="none"/>
        </w:tabs>
        <w:spacing w:before="0" w:after="0"/>
        <w:rPr/>
      </w:pPr>
      <w:r>
        <w:rPr/>
        <w:drawing>
          <wp:inline distT="0" distB="0" distL="0" distR="0">
            <wp:extent cx="621030" cy="7588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заседания комиссии по координации работы</w:t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противодействию коррупции</w:t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Ардатовском муниципальном округе</w:t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Нижегородской области</w:t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</w:p>
    <w:p>
      <w:pPr>
        <w:pStyle w:val="Normal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30 марта  2026 года </w:t>
      </w:r>
      <w:r>
        <w:rPr/>
        <w:tab/>
        <w:tab/>
        <w:tab/>
        <w:tab/>
        <w:tab/>
        <w:tab/>
        <w:tab/>
        <w:t xml:space="preserve">            </w:t>
      </w:r>
      <w:r>
        <w:rPr>
          <w:rFonts w:ascii="Times New Roman" w:hAnsi="Times New Roman"/>
        </w:rPr>
        <w:t>№ 1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Председательствующий на заседании комиссии:</w:t>
      </w:r>
      <w:r>
        <w:rPr>
          <w:rFonts w:ascii="Times New Roman" w:hAnsi="Times New Roman"/>
          <w:sz w:val="28"/>
        </w:rPr>
        <w:t xml:space="preserve"> </w:t>
      </w:r>
      <w:r>
        <w:rPr/>
        <w:tab/>
        <w:tab/>
        <w:tab/>
      </w:r>
    </w:p>
    <w:p>
      <w:pPr>
        <w:pStyle w:val="Normal"/>
        <w:tabs>
          <w:tab w:val="clear" w:pos="720"/>
          <w:tab w:val="left" w:pos="8340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                                                     А.И. Гришанин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Ардатовского муниципального округа </w:t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Нижегородской области  </w:t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Секретарь комиссии: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отдела организационно –                                     Т.Ф. Сизова</w:t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кадровой работы администрации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Ардатовского муниципального округа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7797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Члены комиссии:</w:t>
      </w:r>
    </w:p>
    <w:p>
      <w:pPr>
        <w:pStyle w:val="Normal"/>
        <w:tabs>
          <w:tab w:val="clear" w:pos="720"/>
          <w:tab w:val="left" w:pos="8789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координационного совета организаций                           Г.В. Бутова                   </w:t>
      </w:r>
    </w:p>
    <w:p>
      <w:pPr>
        <w:pStyle w:val="Normal"/>
        <w:tabs>
          <w:tab w:val="clear" w:pos="720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профсоюзов Ардатовского муниципального округа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Нижегородской области     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78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начальника межмуниципального                                        С.И. Белова</w:t>
      </w:r>
    </w:p>
    <w:p>
      <w:pPr>
        <w:pStyle w:val="Normal"/>
        <w:tabs>
          <w:tab w:val="clear" w:pos="720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Дивеевского отдела управления государственной </w:t>
      </w:r>
    </w:p>
    <w:p>
      <w:pPr>
        <w:pStyle w:val="Normal"/>
        <w:tabs>
          <w:tab w:val="clear" w:pos="720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службы регистрации кадастра и картографии по</w:t>
      </w:r>
    </w:p>
    <w:p>
      <w:pPr>
        <w:pStyle w:val="Normal"/>
        <w:tabs>
          <w:tab w:val="clear" w:pos="720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>
      <w:pPr>
        <w:pStyle w:val="Normal"/>
        <w:tabs>
          <w:tab w:val="clear" w:pos="720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 xml:space="preserve">Представитель отдела полиции (дислокация р.п. Ардатов)              </w:t>
      </w:r>
      <w:r>
        <w:rPr>
          <w:rFonts w:ascii="Times New Roman" w:hAnsi="Times New Roman"/>
          <w:b/>
          <w:lang w:val="ru-RU"/>
        </w:rPr>
        <w:t xml:space="preserve">    </w:t>
      </w:r>
      <w:r>
        <w:rPr>
          <w:rFonts w:ascii="Times New Roman" w:hAnsi="Times New Roman"/>
          <w:b w:val="false"/>
          <w:bCs w:val="false"/>
          <w:lang w:val="ru-RU"/>
        </w:rPr>
        <w:t>В.В. Булаев</w:t>
      </w:r>
    </w:p>
    <w:p>
      <w:pPr>
        <w:pStyle w:val="Normal"/>
        <w:rPr>
          <w:rFonts w:ascii="Times New Roman" w:hAnsi="Times New Roman"/>
        </w:rPr>
      </w:pPr>
      <w:r>
        <w:rPr/>
        <w:t>межмуниципального отдела МВД России «Кулебакский»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Ведущий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консультант отдела профилактической                                 А.А. Вареник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работы  Управления по профилактике коррупционных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правонарушений Нижегородской области </w:t>
      </w:r>
    </w:p>
    <w:p>
      <w:pPr>
        <w:pStyle w:val="Normal"/>
        <w:spacing w:lineRule="auto" w:line="24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(в режиме видео-конференц-связи)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Начальник сектора по правовым вопросам                                        Н.А. Заботкина</w:t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Ардатовского муниципального</w:t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округа Нижегородской области</w:t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00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Представитель Ардатовского районного отдела                                  О.Г. Носова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судебных приставов Управления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Федеральной службы судебных приставов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 Нижегородской области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Главный редактор МБУ «Редакция газеты                                           Е.Г. Рахманова</w:t>
      </w:r>
    </w:p>
    <w:p>
      <w:pPr>
        <w:pStyle w:val="Normal"/>
        <w:tabs>
          <w:tab w:val="clear" w:pos="720"/>
          <w:tab w:val="left" w:pos="850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«Наша жизнь»</w:t>
      </w:r>
    </w:p>
    <w:p>
      <w:pPr>
        <w:pStyle w:val="Normal"/>
        <w:tabs>
          <w:tab w:val="clear" w:pos="720"/>
          <w:tab w:val="left" w:pos="85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93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Общественной палаты Ардатовского                           М.А. Хренова</w:t>
      </w:r>
    </w:p>
    <w:p>
      <w:pPr>
        <w:pStyle w:val="Normal"/>
        <w:rPr>
          <w:rFonts w:ascii="Times New Roman" w:hAnsi="Times New Roman"/>
        </w:rPr>
      </w:pPr>
      <w:r>
        <w:rPr/>
        <w:t>муниципального округа Нижегородской области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0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103 пожарной части Главного                                          А.М. Чекушкин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Управления МЧС России по Нижегородской области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Отсутствовали: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Ардатовского районного Совета                               Н.В. Полушкина</w:t>
      </w:r>
    </w:p>
    <w:p>
      <w:pPr>
        <w:pStyle w:val="Normal"/>
        <w:tabs>
          <w:tab w:val="clear" w:pos="720"/>
          <w:tab w:val="left" w:pos="7797" w:leader="none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ветеранов войны, труда, Вооруженных </w:t>
      </w:r>
    </w:p>
    <w:p>
      <w:pPr>
        <w:pStyle w:val="Normal"/>
        <w:rPr>
          <w:rFonts w:ascii="Times New Roman" w:hAnsi="Times New Roman"/>
        </w:rPr>
      </w:pPr>
      <w:r>
        <w:rPr/>
        <w:t>Сил и правоохранительных органов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798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отделения в г. Арзамас </w:t>
      </w:r>
    </w:p>
    <w:p>
      <w:pPr>
        <w:pStyle w:val="Normal"/>
        <w:tabs>
          <w:tab w:val="clear" w:pos="720"/>
          <w:tab w:val="left" w:pos="798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управления ФСБ России по Нижегородской области</w:t>
      </w:r>
    </w:p>
    <w:p>
      <w:pPr>
        <w:pStyle w:val="Normal"/>
        <w:tabs>
          <w:tab w:val="clear" w:pos="720"/>
          <w:tab w:val="left" w:pos="7981" w:leader="none"/>
        </w:tabs>
        <w:rPr>
          <w:rFonts w:ascii="Times New Roman" w:hAnsi="Times New Roman"/>
        </w:rPr>
      </w:pPr>
      <w:r>
        <w:rPr/>
        <w:tab/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Приглашенные: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Начальник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 w:val="false"/>
          <w:bCs w:val="false"/>
        </w:rPr>
        <w:t>Саконского</w:t>
      </w:r>
      <w:r>
        <w:rPr>
          <w:rFonts w:ascii="Times New Roman" w:hAnsi="Times New Roman"/>
        </w:rPr>
        <w:t xml:space="preserve"> территориального отдела             </w:t>
      </w:r>
      <w:r>
        <w:rPr>
          <w:rFonts w:ascii="Times New Roman" w:hAnsi="Times New Roman"/>
          <w:b w:val="false"/>
          <w:bCs w:val="false"/>
        </w:rPr>
        <w:t xml:space="preserve">                     А.А. Верин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Ардатовского муниципального округа</w:t>
      </w:r>
    </w:p>
    <w:p>
      <w:pPr>
        <w:pStyle w:val="Normal"/>
        <w:jc w:val="left"/>
        <w:rPr>
          <w:rFonts w:ascii="Times New Roman" w:hAnsi="Times New Roman"/>
        </w:rPr>
      </w:pPr>
      <w:r>
        <w:rPr/>
        <w:t>Нижегородской области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Директор МБОУ «Ардатовская средняя школа № 1»                           Л.С. Козина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Начальник отдела экономики администрации                                      С.Б. Корецкая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Ардатовского муниципального округа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Нижегородской области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7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7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 </w:t>
      </w:r>
      <w:r>
        <w:rPr>
          <w:rFonts w:ascii="Times New Roman" w:hAnsi="Times New Roman"/>
          <w:b/>
          <w:sz w:val="28"/>
          <w:u w:val="single"/>
        </w:rPr>
        <w:t>«О реализации  антикоррупционной политики  на территории Саконского территориального отдела  администрации Ардатовского муниципального округа Нижегородской области»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>(А.А. Верин, А.И. Гришанин)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Принять к сведению информацию начальника Саконского территориального отдела администрации Ардатовского муниципального округа Нижегородской области А.А. Верина о реализации антикоррупционной политики на территории </w:t>
      </w:r>
      <w:r>
        <w:rPr>
          <w:rFonts w:ascii="Times New Roman" w:hAnsi="Times New Roman"/>
          <w:lang w:val="ru-RU"/>
        </w:rPr>
        <w:t>Сакон</w:t>
      </w:r>
      <w:r>
        <w:rPr>
          <w:rFonts w:ascii="Times New Roman" w:hAnsi="Times New Roman"/>
        </w:rPr>
        <w:t>ского территориального отдела администрации Ардатовского муниципального округа Нижегородской области.</w:t>
      </w:r>
    </w:p>
    <w:p>
      <w:pPr>
        <w:pStyle w:val="Normal"/>
        <w:ind w:firstLine="709" w:left="0" w:right="0"/>
        <w:rPr>
          <w:rFonts w:ascii="Times New Roman" w:hAnsi="Times New Roman"/>
          <w:b/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Признать работу по противодействию коррупции на территории Саконского территориального отдела администрации Ардатовского муниципального округа Нижегородской области удовлетворительной.</w:t>
      </w:r>
    </w:p>
    <w:p>
      <w:pPr>
        <w:pStyle w:val="Normal"/>
        <w:ind w:firstLine="709" w:left="0" w:right="0"/>
        <w:rPr>
          <w:rFonts w:ascii="Times New Roman" w:hAnsi="Times New Roman"/>
          <w:b/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Проголосовали: за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lang w:val="en-US"/>
        </w:rPr>
        <w:t>11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против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lang w:val="en-US"/>
        </w:rPr>
        <w:t>0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воздержались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lang w:val="en-US"/>
        </w:rPr>
        <w:t>0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 w:left="0" w:righ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3. Рекомендовать начальнику Саконского территориального отдела администрации Ардатовского муниципального округа Нижегородской области А.А. Верину обеспечить:</w:t>
      </w:r>
    </w:p>
    <w:p>
      <w:pPr>
        <w:pStyle w:val="Normal"/>
        <w:ind w:firstLine="709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fill="FFFFFF" w:val="clear"/>
        </w:rPr>
        <w:t>3.1. Приведение муниципальных правовых актов и локальных нормативных актов в сфере противодействия коррупции в соответствии с положениями Федерального закона № 273-ФЗ, Закона Нижегородской области № 20-З «О  противодействии  коррупции  в  Нижегородской  области» и в дальнейшем осуществлять их своевременную актуализацию;</w:t>
      </w:r>
    </w:p>
    <w:p>
      <w:pPr>
        <w:pStyle w:val="Normal"/>
        <w:ind w:firstLine="283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3.2. Актуализацию информации на стендах учреждения по противодействию коррупции, на которых содержится надлежащая информация;</w:t>
      </w:r>
    </w:p>
    <w:p>
      <w:pPr>
        <w:pStyle w:val="Normal"/>
        <w:widowControl/>
        <w:tabs>
          <w:tab w:val="clear" w:pos="720"/>
          <w:tab w:val="left" w:pos="120" w:leader="none"/>
        </w:tabs>
        <w:suppressAutoHyphens w:val="true"/>
        <w:bidi w:val="0"/>
        <w:spacing w:lineRule="auto" w:line="240" w:before="0" w:after="0"/>
        <w:ind w:firstLine="454" w:left="-11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fill="FFFFFF" w:val="clear"/>
        </w:rPr>
        <w:t xml:space="preserve">  </w:t>
      </w:r>
      <w:r>
        <w:rPr>
          <w:rFonts w:ascii="Times New Roman" w:hAnsi="Times New Roman"/>
          <w:color w:val="000000"/>
          <w:shd w:fill="FFFFFF" w:val="clear"/>
        </w:rPr>
        <w:t>3.3. Проведение обучения муниципальных служащих  в сфере противодействия коррупции</w:t>
      </w:r>
      <w:r>
        <w:rPr>
          <w:rFonts w:ascii="Times New Roman" w:hAnsi="Times New Roman"/>
          <w:color w:val="000000"/>
          <w:sz w:val="28"/>
          <w:shd w:fill="FFFFFF" w:val="clear"/>
        </w:rPr>
        <w:t xml:space="preserve"> на курсах повышения квалификации.</w:t>
      </w:r>
    </w:p>
    <w:p>
      <w:pPr>
        <w:pStyle w:val="Normal"/>
        <w:ind w:hanging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firstLine="283" w:left="0" w:righ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>Срок – до 23.12.2026 года</w:t>
      </w:r>
    </w:p>
    <w:p>
      <w:pPr>
        <w:pStyle w:val="Normal"/>
        <w:ind w:firstLine="283" w:left="0" w:righ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II </w:t>
      </w:r>
      <w:r>
        <w:rPr>
          <w:rFonts w:ascii="Times New Roman" w:hAnsi="Times New Roman"/>
          <w:b/>
          <w:u w:val="single"/>
        </w:rPr>
        <w:t>«Организация работы в МБОУ «Ардатовская средняя школа № 1 » с обучающимися по формированию нетерпимого отношения к проявлениям коррупции»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>(Л.С. Козина, А.И. Гришанин)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1. Принять к сведению информацию директора  МБОУ «Ардатовская средняя школа № 1» Л.С. Козиной о организации работы в МБОУ «Ардатовская средняя школа № 1» с обучающимися по формированию нетерпимого отношения к проявлениям коррупции. </w:t>
      </w:r>
    </w:p>
    <w:p>
      <w:pPr>
        <w:pStyle w:val="Normal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2. Рекомендовать  директору МБОУ «Ардатовская средняя школа № 1» Л.С. Козиной</w:t>
      </w:r>
      <w:r>
        <w:rPr>
          <w:rFonts w:ascii="Times New Roman" w:hAnsi="Times New Roman"/>
          <w:b w:val="false"/>
          <w:u w:val="none"/>
        </w:rPr>
        <w:t>:</w:t>
      </w:r>
    </w:p>
    <w:p>
      <w:pPr>
        <w:pStyle w:val="Normal"/>
        <w:ind w:firstLine="283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2.1.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 xml:space="preserve">Привести </w:t>
      </w:r>
      <w:r>
        <w:rPr>
          <w:rFonts w:ascii="Times New Roman" w:hAnsi="Times New Roman"/>
        </w:rPr>
        <w:t>нормативные правовые акты в сфере противодействия коррупции в соответствии с действующим законодательством и в дальнейшем осуществлять их своевременную актуализацию;</w:t>
      </w:r>
    </w:p>
    <w:p>
      <w:pPr>
        <w:pStyle w:val="Normal"/>
        <w:spacing w:lineRule="auto" w:line="276"/>
        <w:ind w:hanging="567" w:left="0" w:right="0"/>
        <w:jc w:val="both"/>
        <w:rPr>
          <w:rFonts w:ascii="Times New Roman" w:hAnsi="Times New Roman"/>
          <w:b w:val="false"/>
          <w:sz w:val="28"/>
          <w:u w:val="none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u w:val="single"/>
        </w:rPr>
        <w:t>Продолжить работу:</w:t>
      </w:r>
    </w:p>
    <w:p>
      <w:pPr>
        <w:pStyle w:val="Normal"/>
        <w:ind w:firstLine="283" w:left="0" w:right="0"/>
        <w:rPr>
          <w:rFonts w:ascii="Times New Roman" w:hAnsi="Times New Roman"/>
          <w:bCs w:val="false"/>
          <w:sz w:val="28"/>
          <w:szCs w:val="28"/>
        </w:rPr>
      </w:pPr>
      <w:r>
        <w:rPr>
          <w:rFonts w:ascii="Times New Roman" w:hAnsi="Times New Roman"/>
          <w:bCs w:val="false"/>
          <w:sz w:val="28"/>
          <w:szCs w:val="28"/>
        </w:rPr>
        <w:t xml:space="preserve">2.2. По проведению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воспитательной работы и внеклассных мероприятий  </w:t>
      </w:r>
      <w:r>
        <w:rPr>
          <w:rFonts w:ascii="Times New Roman" w:hAnsi="Times New Roman"/>
          <w:bCs w:val="false"/>
          <w:sz w:val="28"/>
          <w:szCs w:val="28"/>
        </w:rPr>
        <w:t xml:space="preserve">по формированию нетерпимого отношения к проявлениям коррупции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среди обучающихся</w:t>
      </w:r>
      <w:r>
        <w:rPr>
          <w:rFonts w:ascii="Times New Roman" w:hAnsi="Times New Roman"/>
          <w:bCs w:val="false"/>
          <w:sz w:val="28"/>
          <w:szCs w:val="28"/>
        </w:rPr>
        <w:t>:</w:t>
      </w:r>
    </w:p>
    <w:p>
      <w:pPr>
        <w:pStyle w:val="Normal"/>
        <w:ind w:firstLine="283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- Мероприятия, приуроченные к памятным датам (Международный день борьбы с коррупцией, День конституции, День России, День российского парламентаризма); </w:t>
      </w:r>
    </w:p>
    <w:p>
      <w:pPr>
        <w:pStyle w:val="Normal"/>
        <w:ind w:firstLine="283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false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южетно-ролевые игры;</w:t>
      </w:r>
    </w:p>
    <w:p>
      <w:pPr>
        <w:pStyle w:val="Normal"/>
        <w:ind w:firstLine="283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Конкурсы плакатов и презентаций;</w:t>
      </w:r>
    </w:p>
    <w:p>
      <w:pPr>
        <w:pStyle w:val="Normal"/>
        <w:ind w:firstLine="283" w:left="0" w:right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szCs w:val="28"/>
        </w:rPr>
        <w:t>- Оформление тематических стендов.</w:t>
      </w:r>
    </w:p>
    <w:p>
      <w:pPr>
        <w:pStyle w:val="Normal"/>
        <w:spacing w:lineRule="auto" w:line="276"/>
        <w:ind w:hanging="567" w:left="0" w:right="0"/>
        <w:jc w:val="both"/>
        <w:rPr>
          <w:rFonts w:ascii="Times New Roman" w:hAnsi="Times New Roman"/>
          <w:b w:val="false"/>
          <w:sz w:val="28"/>
          <w:u w:val="none"/>
        </w:rPr>
      </w:pPr>
      <w:r>
        <w:rPr>
          <w:rFonts w:ascii="Times New Roman" w:hAnsi="Times New Roman"/>
          <w:b w:val="false"/>
          <w:sz w:val="28"/>
          <w:u w:val="none"/>
        </w:rPr>
        <w:t xml:space="preserve">     </w:t>
      </w:r>
      <w:r>
        <w:rPr>
          <w:rFonts w:ascii="Times New Roman" w:hAnsi="Times New Roman"/>
          <w:b w:val="false"/>
          <w:sz w:val="28"/>
          <w:u w:val="none"/>
        </w:rPr>
        <w:t>2.3. По о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u w:val="none"/>
        </w:rPr>
        <w:t xml:space="preserve">рганизации </w:t>
      </w:r>
      <w:r>
        <w:rPr>
          <w:rFonts w:ascii="Times New Roman" w:hAnsi="Times New Roman"/>
          <w:b w:val="false"/>
          <w:sz w:val="28"/>
          <w:u w:val="none"/>
        </w:rPr>
        <w:t>встреч с представителями правоохранительных органов (прокуратура, ПДН, КДН) по антикоррупционной тематике;</w:t>
      </w:r>
    </w:p>
    <w:p>
      <w:pPr>
        <w:pStyle w:val="Normal"/>
        <w:ind w:firstLine="283" w:left="0" w:right="0"/>
        <w:rPr/>
      </w:pPr>
      <w:r>
        <w:rPr>
          <w:rFonts w:ascii="Times New Roman" w:hAnsi="Times New Roman"/>
        </w:rPr>
        <w:t xml:space="preserve">2.4. По своевременному обновлению и размещению </w:t>
      </w:r>
      <w:r>
        <w:rPr>
          <w:rFonts w:ascii="Times New Roman" w:hAnsi="Times New Roman"/>
          <w:shd w:fill="FFFFFF" w:val="clear"/>
        </w:rPr>
        <w:t>на официальном сайте образовательной организации в разделе «Противодействие коррупции» на регулярной основе информационных материалов, о направлениях воспитательной работы по формированию у обучающихся антикоррупционного мировоззрения в сфере противодействия коррупции.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76"/>
        <w:ind w:hanging="567" w:left="0" w:right="0"/>
        <w:jc w:val="both"/>
        <w:rPr>
          <w:rFonts w:ascii="Times New Roman" w:hAnsi="Times New Roman"/>
          <w:b w:val="false"/>
          <w:sz w:val="28"/>
          <w:u w:val="none"/>
        </w:rPr>
      </w:pPr>
      <w:r>
        <w:rPr>
          <w:rFonts w:ascii="Times New Roman" w:hAnsi="Times New Roman"/>
          <w:b w:val="false"/>
          <w:sz w:val="28"/>
          <w:u w:val="none"/>
        </w:rPr>
        <w:t xml:space="preserve">     </w:t>
      </w:r>
    </w:p>
    <w:p>
      <w:pPr>
        <w:pStyle w:val="Normal"/>
        <w:spacing w:lineRule="auto" w:line="240"/>
        <w:ind w:firstLine="283" w:left="0" w:righ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Срок – в течение учебного года 2026 г.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widowControl w:val="false"/>
        <w:ind w:firstLine="708" w:left="0" w:right="0"/>
        <w:jc w:val="center"/>
        <w:rPr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</w:t>
      </w:r>
      <w:r>
        <w:rPr>
          <w:rFonts w:ascii="Times New Roman" w:hAnsi="Times New Roman"/>
          <w:b/>
          <w:bCs/>
          <w:u w:val="single"/>
          <w:lang w:val="en-US"/>
        </w:rPr>
        <w:t>II</w:t>
      </w:r>
      <w:r>
        <w:rPr>
          <w:rFonts w:ascii="Times New Roman" w:hAnsi="Times New Roman"/>
          <w:b/>
          <w:bCs/>
          <w:u w:val="single"/>
        </w:rPr>
        <w:t xml:space="preserve"> «</w:t>
      </w:r>
      <w:r>
        <w:rPr>
          <w:rFonts w:ascii="Times New Roman" w:hAnsi="Times New Roman"/>
          <w:b/>
          <w:bCs/>
          <w:color w:val="000000"/>
          <w:spacing w:val="0"/>
          <w:kern w:val="0"/>
          <w:sz w:val="28"/>
          <w:szCs w:val="28"/>
          <w:u w:val="single"/>
        </w:rPr>
        <w:t>О реализации мероприятий, направленных на предупреждение коррупционных правонарушений при предоставлении услуг и оказание мер поддержки субъектам малого и среднего предпринимательства</w:t>
      </w:r>
      <w:r>
        <w:rPr>
          <w:rFonts w:ascii="Times New Roman" w:hAnsi="Times New Roman"/>
          <w:b/>
          <w:bCs/>
          <w:u w:val="single"/>
        </w:rPr>
        <w:t xml:space="preserve">»  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>(С.Б. Корецкая, А.И. Гришанин)</w:t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12"/>
          <w:szCs w:val="12"/>
          <w:u w:val="single"/>
        </w:rPr>
      </w:pPr>
      <w:r>
        <w:rPr>
          <w:rFonts w:ascii="Times New Roman" w:hAnsi="Times New Roman"/>
          <w:b/>
          <w:sz w:val="12"/>
          <w:szCs w:val="12"/>
          <w:u w:val="single"/>
        </w:rPr>
      </w:r>
    </w:p>
    <w:p>
      <w:pPr>
        <w:pStyle w:val="Normal"/>
        <w:ind w:firstLine="283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Принять к сведению информацию начальника отдела экономики администрации Ардатовского муниципального округа Нижегородской области С.Б. Корецкой о реализации мероприятий направленных на предупреждение  коррупционных правонарушений при предоставлении услуг и оказание мер поддержки субъектам малого и среднего предпринимательства. </w:t>
      </w:r>
    </w:p>
    <w:p>
      <w:pPr>
        <w:pStyle w:val="Normal"/>
        <w:ind w:firstLine="283" w:left="0" w:righ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2. Рекомендовать начальнику отдела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эконо</w:t>
      </w:r>
      <w:r>
        <w:rPr>
          <w:rFonts w:ascii="Times New Roman" w:hAnsi="Times New Roman"/>
          <w:lang w:val="ru-RU"/>
        </w:rPr>
        <w:t xml:space="preserve">мики </w:t>
      </w:r>
      <w:r>
        <w:rPr>
          <w:rFonts w:ascii="Times New Roman" w:hAnsi="Times New Roman"/>
        </w:rPr>
        <w:t>администрации Ардатовского муниципального округа Нижегородской области  С.Б. Корецкой в соответствии с действующим законодательством, в том числе и в области противодействия коррупции обеспечить:</w:t>
      </w:r>
    </w:p>
    <w:p>
      <w:pPr>
        <w:pStyle w:val="Normal"/>
        <w:spacing w:before="0" w:after="0"/>
        <w:ind w:hanging="0" w:left="0" w:righ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2.1. Оказание организационной и правовой помощи субъектам малого и среднего </w:t>
      </w:r>
      <w:r>
        <w:rPr>
          <w:sz w:val="28"/>
        </w:rPr>
        <w:t>предпринимательства;</w:t>
      </w:r>
    </w:p>
    <w:p>
      <w:pPr>
        <w:pStyle w:val="Normal"/>
        <w:spacing w:before="0" w:after="0"/>
        <w:ind w:hanging="0" w:left="0" w:right="0"/>
        <w:contextualSpacing/>
        <w:rPr>
          <w:rFonts w:ascii="Times New Roman" w:hAnsi="Times New Roman"/>
          <w:sz w:val="28"/>
        </w:rPr>
      </w:pPr>
      <w:r>
        <w:rPr/>
        <w:t xml:space="preserve"> </w:t>
      </w:r>
      <w:r>
        <w:rPr>
          <w:rFonts w:ascii="Times New Roman" w:hAnsi="Times New Roman"/>
        </w:rPr>
        <w:t>2.2.</w:t>
      </w:r>
      <w:r>
        <w:rPr/>
        <w:t xml:space="preserve"> Взаимодействие с АНО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Ардатовского муниципального округа Нижегородской области «Центр поддержки предпринимательства» </w:t>
      </w:r>
      <w:r>
        <w:rPr/>
        <w:t>и иными общественными организациями;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113" w:left="0" w:right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2.3. Р</w:t>
      </w:r>
      <w:r>
        <w:rPr>
          <w:rFonts w:ascii="Times New Roman CYR" w:hAnsi="Times New Roman CYR"/>
          <w:color w:val="000000"/>
          <w:sz w:val="28"/>
          <w:szCs w:val="28"/>
        </w:rPr>
        <w:t xml:space="preserve">азработку проектов всех необходимых документов, связанных с повышением эффективности использования </w:t>
      </w:r>
      <w:r>
        <w:rPr>
          <w:rFonts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</w:rPr>
        <w:t>мероприятий, направленных на предупреждение коррупционных правонарушений при предоставлении услуг и оказание мер поддержки субъектам малого и среднего предпринимательства</w:t>
      </w:r>
      <w:r>
        <w:rPr>
          <w:rFonts w:ascii="Times New Roman CYR" w:hAnsi="Times New Roman CYR"/>
          <w:b w:val="false"/>
          <w:bCs w:val="false"/>
          <w:color w:val="000000"/>
          <w:sz w:val="28"/>
          <w:szCs w:val="28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en-US"/>
        </w:rPr>
        <w:t>. Контроль</w:t>
      </w:r>
      <w:r>
        <w:rPr>
          <w:rFonts w:ascii="Times New Roman" w:hAnsi="Times New Roman"/>
        </w:rPr>
        <w:t xml:space="preserve"> за соблюдением </w:t>
      </w:r>
      <w:r>
        <w:rPr>
          <w:rFonts w:ascii="Times New Roman" w:hAnsi="Times New Roman"/>
          <w:lang w:val="ru-RU"/>
        </w:rPr>
        <w:t xml:space="preserve">организации </w:t>
      </w:r>
      <w:r>
        <w:rPr>
          <w:rFonts w:ascii="Times New Roman" w:hAnsi="Times New Roman"/>
        </w:rPr>
        <w:t xml:space="preserve">предоставления субсидий юридическим лицам и индивидуальным предпринимателям, </w:t>
      </w:r>
      <w:r>
        <w:rPr>
          <w:rFonts w:ascii="Times New Roman" w:hAnsi="Times New Roman"/>
          <w:color w:val="auto"/>
        </w:rPr>
        <w:t>осуществляющим регулярные пассажирские перевозки по муниципальным маршрутам.</w:t>
      </w:r>
    </w:p>
    <w:p>
      <w:pPr>
        <w:pStyle w:val="Normal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</w:r>
    </w:p>
    <w:p>
      <w:pPr>
        <w:pStyle w:val="Normal"/>
        <w:ind w:firstLine="283" w:left="0" w:right="0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</w:rPr>
        <w:t>Срок – до 23.12.2026 года</w:t>
      </w:r>
    </w:p>
    <w:p>
      <w:pPr>
        <w:pStyle w:val="Normal"/>
        <w:ind w:firstLine="283" w:left="0" w:right="0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</w:r>
    </w:p>
    <w:p>
      <w:pPr>
        <w:pStyle w:val="Normal"/>
        <w:widowControl w:val="false"/>
        <w:ind w:firstLine="708" w:left="0" w:right="0"/>
        <w:jc w:val="center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</w:r>
    </w:p>
    <w:p>
      <w:pPr>
        <w:pStyle w:val="Normal"/>
        <w:ind w:hanging="0" w:left="0" w:righ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Председательствующий на заседании комиссии                                     А.И. Гришанин</w:t>
      </w:r>
      <w:r>
        <w:rPr>
          <w:sz w:val="26"/>
          <w:szCs w:val="26"/>
        </w:rPr>
        <w:tab/>
      </w:r>
      <w:r>
        <w:rPr/>
        <w:t xml:space="preserve">    </w:t>
      </w:r>
    </w:p>
    <w:sectPr>
      <w:type w:val="nextPage"/>
      <w:pgSz w:w="11906" w:h="16838"/>
      <w:pgMar w:left="1304" w:right="539" w:gutter="0" w:header="0" w:top="567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qFormat/>
    <w:pPr>
      <w:spacing w:before="120" w:after="120"/>
      <w:ind w:hanging="0" w:left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spacing w:before="120" w:after="120"/>
      <w:ind w:hanging="0" w:left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120" w:after="120"/>
      <w:ind w:hanging="0" w:left="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spacing w:before="120" w:after="120"/>
      <w:ind w:hanging="0" w:left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120" w:after="120"/>
      <w:ind w:hanging="0" w:left="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ind w:firstLine="34" w:left="0"/>
      <w:jc w:val="left"/>
      <w:outlineLvl w:val="5"/>
    </w:pPr>
    <w:rPr>
      <w:rFonts w:ascii="Times New Roman" w:hAnsi="Times New Roman"/>
      <w:sz w:val="28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Heading31">
    <w:name w:val="Heading 31"/>
    <w:qFormat/>
    <w:rPr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3">
    <w:name w:val="Contents 3"/>
    <w:qFormat/>
    <w:rPr/>
  </w:style>
  <w:style w:type="character" w:styleId="Heading51">
    <w:name w:val="Heading 51"/>
    <w:qFormat/>
    <w:rPr>
      <w:b/>
      <w:sz w:val="22"/>
    </w:rPr>
  </w:style>
  <w:style w:type="character" w:styleId="Heading11">
    <w:name w:val="Heading 11"/>
    <w:qFormat/>
    <w:rPr>
      <w:b/>
      <w:sz w:val="32"/>
    </w:rPr>
  </w:style>
  <w:style w:type="character" w:styleId="1">
    <w:name w:val="Обычный1"/>
    <w:link w:val="111"/>
    <w:qFormat/>
    <w:rPr>
      <w:rFonts w:ascii="XO Thames" w:hAnsi="XO Thames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sz w:val="22"/>
    </w:rPr>
  </w:style>
  <w:style w:type="character" w:styleId="Contents1">
    <w:name w:val="Contents 1"/>
    <w:qFormat/>
    <w:rPr>
      <w:b/>
    </w:rPr>
  </w:style>
  <w:style w:type="character" w:styleId="HeaderandFooter">
    <w:name w:val="Header and Footer"/>
    <w:link w:val="HeaderandFooter1"/>
    <w:qFormat/>
    <w:rPr>
      <w:sz w:val="20"/>
    </w:rPr>
  </w:style>
  <w:style w:type="character" w:styleId="Contents9">
    <w:name w:val="Contents 9"/>
    <w:qFormat/>
    <w:rPr/>
  </w:style>
  <w:style w:type="character" w:styleId="11">
    <w:name w:val="Гиперссылка1"/>
    <w:link w:val="112"/>
    <w:qFormat/>
    <w:rPr>
      <w:color w:val="0000FF"/>
      <w:u w:val="single"/>
    </w:rPr>
  </w:style>
  <w:style w:type="character" w:styleId="Contents8">
    <w:name w:val="Contents 8"/>
    <w:qFormat/>
    <w:rPr/>
  </w:style>
  <w:style w:type="character" w:styleId="Contents5">
    <w:name w:val="Contents 5"/>
    <w:qFormat/>
    <w:rPr/>
  </w:style>
  <w:style w:type="character" w:styleId="Subtitle1">
    <w:name w:val="Subtitle1"/>
    <w:qFormat/>
    <w:rPr>
      <w:i/>
      <w:sz w:val="24"/>
    </w:rPr>
  </w:style>
  <w:style w:type="character" w:styleId="Title1">
    <w:name w:val="Title1"/>
    <w:qFormat/>
    <w:rPr>
      <w:b/>
      <w:caps/>
      <w:sz w:val="40"/>
    </w:rPr>
  </w:style>
  <w:style w:type="character" w:styleId="Heading41">
    <w:name w:val="Heading 41"/>
    <w:qFormat/>
    <w:rPr>
      <w:b/>
      <w:sz w:val="24"/>
    </w:rPr>
  </w:style>
  <w:style w:type="character" w:styleId="Heading21">
    <w:name w:val="Heading 21"/>
    <w:qFormat/>
    <w:rPr>
      <w:b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user">
    <w:name w:val="Символ нумерации (user)"/>
    <w:qFormat/>
    <w:rPr/>
  </w:style>
  <w:style w:type="character" w:styleId="Heading61">
    <w:name w:val="Heading 61"/>
    <w:qFormat/>
    <w:rPr>
      <w:rFonts w:ascii="Times New Roman" w:hAnsi="Times New Roman"/>
      <w:sz w:val="28"/>
    </w:rPr>
  </w:style>
  <w:style w:type="character" w:styleId="Heading22">
    <w:name w:val="Heading 22"/>
    <w:qFormat/>
    <w:rPr>
      <w:rFonts w:ascii="Times New Roman" w:hAnsi="Times New Roman"/>
      <w:sz w:val="28"/>
    </w:rPr>
  </w:style>
  <w:style w:type="character" w:styleId="Heading42">
    <w:name w:val="Heading 42"/>
    <w:qFormat/>
    <w:rPr>
      <w:rFonts w:ascii="Calibri" w:hAnsi="Calibri"/>
      <w:b/>
      <w:sz w:val="28"/>
    </w:rPr>
  </w:style>
  <w:style w:type="character" w:styleId="Title2">
    <w:name w:val="Title2"/>
    <w:qFormat/>
    <w:rPr>
      <w:rFonts w:ascii="Times New Roman" w:hAnsi="Times New Roman"/>
      <w:b/>
      <w:sz w:val="28"/>
    </w:rPr>
  </w:style>
  <w:style w:type="character" w:styleId="Subtitle2">
    <w:name w:val="Subtitle2"/>
    <w:qFormat/>
    <w:rPr>
      <w:rFonts w:ascii="XO Thames" w:hAnsi="XO Thames"/>
      <w:i/>
      <w:sz w:val="24"/>
    </w:rPr>
  </w:style>
  <w:style w:type="character" w:styleId="BodyTextIndent3">
    <w:name w:val="Body Text Indent 3"/>
    <w:qFormat/>
    <w:rPr>
      <w:rFonts w:ascii="Times New Roman" w:hAnsi="Times New Roman"/>
      <w:sz w:val="28"/>
    </w:rPr>
  </w:style>
  <w:style w:type="character" w:styleId="NormalIndent">
    <w:name w:val="Normal Indent"/>
    <w:qFormat/>
    <w:rPr>
      <w:rFonts w:ascii="Times New Roman" w:hAnsi="Times New Roman"/>
      <w:sz w:val="24"/>
    </w:rPr>
  </w:style>
  <w:style w:type="character" w:styleId="Contents51">
    <w:name w:val="Contents 51"/>
    <w:qFormat/>
    <w:rPr>
      <w:rFonts w:ascii="XO Thames" w:hAnsi="XO Thames"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apple-converted-space">
    <w:name w:val="apple-converted-space"/>
    <w:basedOn w:val="DefaultParagraph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Contents81">
    <w:name w:val="Contents 81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sz w:val="28"/>
    </w:rPr>
  </w:style>
  <w:style w:type="character" w:styleId="NoSpacing">
    <w:name w:val="No Spacing"/>
    <w:qFormat/>
    <w:rPr/>
  </w:style>
  <w:style w:type="character" w:styleId="NormalWeb">
    <w:name w:val="Normal (Web)"/>
    <w:qFormat/>
    <w:rPr>
      <w:rFonts w:ascii="Times New Roman" w:hAnsi="Times New Roman"/>
      <w:sz w:val="24"/>
    </w:rPr>
  </w:style>
  <w:style w:type="character" w:styleId="Contents11">
    <w:name w:val="Contents 11"/>
    <w:qFormat/>
    <w:rPr>
      <w:rFonts w:ascii="XO Thames" w:hAnsi="XO Thames"/>
      <w:b/>
      <w:sz w:val="28"/>
    </w:rPr>
  </w:style>
  <w:style w:type="character" w:styleId="Heading12">
    <w:name w:val="Heading 12"/>
    <w:qFormat/>
    <w:rPr>
      <w:rFonts w:ascii="Times New Roman" w:hAnsi="Times New Roman"/>
      <w:sz w:val="28"/>
    </w:rPr>
  </w:style>
  <w:style w:type="character" w:styleId="BodyTextIndent2">
    <w:name w:val="Body Text Indent 2"/>
    <w:qFormat/>
    <w:rPr>
      <w:rFonts w:ascii="Times New Roman" w:hAnsi="Times New Roman"/>
      <w:color w:val="333333"/>
      <w:sz w:val="28"/>
    </w:rPr>
  </w:style>
  <w:style w:type="character" w:styleId="Heading52">
    <w:name w:val="Heading 52"/>
    <w:qFormat/>
    <w:rPr>
      <w:rFonts w:ascii="Calibri" w:hAnsi="Calibri"/>
      <w:b/>
      <w:i/>
      <w:sz w:val="26"/>
    </w:rPr>
  </w:style>
  <w:style w:type="character" w:styleId="12">
    <w:name w:val="Абзац списка1"/>
    <w:qFormat/>
    <w:rPr/>
  </w:style>
  <w:style w:type="character" w:styleId="ConsPlusNormal">
    <w:name w:val="ConsPlusNormal"/>
    <w:qFormat/>
    <w:rPr>
      <w:rFonts w:ascii="Arial" w:hAnsi="Arial"/>
      <w:sz w:val="20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Textbodyindent">
    <w:name w:val="Text body indent"/>
    <w:qFormat/>
    <w:rPr>
      <w:rFonts w:ascii="Times New Roman" w:hAnsi="Times New Roman"/>
      <w:sz w:val="28"/>
    </w:rPr>
  </w:style>
  <w:style w:type="character" w:styleId="Heading32">
    <w:name w:val="Heading 32"/>
    <w:qFormat/>
    <w:rPr>
      <w:rFonts w:ascii="Cambria" w:hAnsi="Cambria"/>
      <w:b/>
      <w:sz w:val="26"/>
    </w:rPr>
  </w:style>
  <w:style w:type="character" w:styleId="Header1">
    <w:name w:val="Header1"/>
    <w:qFormat/>
    <w:rPr/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rPr/>
  </w:style>
  <w:style w:type="character" w:styleId="ListParagraph">
    <w:name w:val="List Paragraph"/>
    <w:qFormat/>
    <w:rPr/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Contents21">
    <w:name w:val="Contents 21"/>
    <w:qFormat/>
    <w:rPr>
      <w:rFonts w:ascii="XO Thames" w:hAnsi="XO Thames"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basedOn w:val="Normal"/>
    <w:next w:val="Normal"/>
    <w:pPr>
      <w:ind w:hanging="0" w:left="200"/>
      <w:jc w:val="left"/>
    </w:pPr>
    <w:rPr/>
  </w:style>
  <w:style w:type="paragraph" w:styleId="TOC4">
    <w:name w:val="toc 4"/>
    <w:basedOn w:val="Normal"/>
    <w:next w:val="Normal"/>
    <w:pPr>
      <w:ind w:hanging="0" w:left="600"/>
      <w:jc w:val="left"/>
    </w:pPr>
    <w:rPr/>
  </w:style>
  <w:style w:type="paragraph" w:styleId="TOC6">
    <w:name w:val="toc 6"/>
    <w:basedOn w:val="Normal"/>
    <w:next w:val="Normal"/>
    <w:pPr>
      <w:ind w:hanging="0" w:left="1000"/>
      <w:jc w:val="left"/>
    </w:pPr>
    <w:rPr/>
  </w:style>
  <w:style w:type="paragraph" w:styleId="TOC7">
    <w:name w:val="toc 7"/>
    <w:basedOn w:val="Normal"/>
    <w:next w:val="Normal"/>
    <w:pPr>
      <w:ind w:hanging="0" w:left="1200"/>
      <w:jc w:val="left"/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3">
    <w:name w:val="toc 3"/>
    <w:basedOn w:val="Normal"/>
    <w:next w:val="Normal"/>
    <w:pPr>
      <w:ind w:hanging="0" w:left="400"/>
      <w:jc w:val="left"/>
    </w:pPr>
    <w:rPr/>
  </w:style>
  <w:style w:type="paragraph" w:styleId="111">
    <w:name w:val="Обычный11"/>
    <w:link w:val="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basedOn w:val="Normal"/>
    <w:next w:val="Normal"/>
    <w:pPr>
      <w:jc w:val="left"/>
    </w:pPr>
    <w:rPr>
      <w:b/>
    </w:rPr>
  </w:style>
  <w:style w:type="paragraph" w:styleId="HeaderandFooter1">
    <w:name w:val="Header and Footer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basedOn w:val="Normal"/>
    <w:next w:val="Normal"/>
    <w:pPr>
      <w:ind w:hanging="0" w:left="1600"/>
      <w:jc w:val="left"/>
    </w:pPr>
    <w:rPr/>
  </w:style>
  <w:style w:type="paragraph" w:styleId="112">
    <w:name w:val="Гиперссылка11"/>
    <w:link w:val="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TOC8">
    <w:name w:val="toc 8"/>
    <w:basedOn w:val="Normal"/>
    <w:next w:val="Normal"/>
    <w:pPr>
      <w:ind w:hanging="0" w:left="1400"/>
      <w:jc w:val="left"/>
    </w:pPr>
    <w:rPr/>
  </w:style>
  <w:style w:type="paragraph" w:styleId="TOC5">
    <w:name w:val="toc 5"/>
    <w:basedOn w:val="Normal"/>
    <w:next w:val="Normal"/>
    <w:pPr>
      <w:ind w:hanging="0" w:left="800"/>
      <w:jc w:val="left"/>
    </w:pPr>
    <w:rPr/>
  </w:style>
  <w:style w:type="paragraph" w:styleId="Subtitle">
    <w:name w:val="Subtitle"/>
    <w:basedOn w:val="Normal"/>
    <w:next w:val="Normal"/>
    <w:qFormat/>
    <w:pPr/>
    <w:rPr>
      <w:i/>
      <w:sz w:val="24"/>
    </w:rPr>
  </w:style>
  <w:style w:type="paragraph" w:styleId="Title">
    <w:name w:val="Title"/>
    <w:basedOn w:val="Normal"/>
    <w:next w:val="Normal"/>
    <w:qFormat/>
    <w:pPr>
      <w:spacing w:before="567" w:after="567"/>
      <w:jc w:val="center"/>
    </w:pPr>
    <w:rPr>
      <w:b/>
      <w:caps/>
      <w:sz w:val="40"/>
    </w:rPr>
  </w:style>
  <w:style w:type="paragraph" w:styleId="user3">
    <w:name w:val="Содержимое врезки (user)"/>
    <w:basedOn w:val="Normal"/>
    <w:qFormat/>
    <w:pPr/>
    <w:rPr/>
  </w:style>
  <w:style w:type="paragraph" w:styleId="BalloonText2">
    <w:name w:val="Balloon Text2"/>
    <w:basedOn w:val="Normal"/>
    <w:qFormat/>
    <w:pPr/>
    <w:rPr>
      <w:rFonts w:ascii="Tahoma" w:hAnsi="Tahoma"/>
      <w:sz w:val="16"/>
    </w:rPr>
  </w:style>
  <w:style w:type="paragraph" w:styleId="BodyTextIndent31">
    <w:name w:val="Body Text Indent 31"/>
    <w:basedOn w:val="Normal"/>
    <w:qFormat/>
    <w:pPr>
      <w:ind w:firstLine="567" w:left="0"/>
      <w:jc w:val="left"/>
    </w:pPr>
    <w:rPr>
      <w:rFonts w:ascii="Times New Roman" w:hAnsi="Times New Roman"/>
      <w:sz w:val="28"/>
    </w:rPr>
  </w:style>
  <w:style w:type="paragraph" w:styleId="NormalIndent1">
    <w:name w:val="Normal Indent1"/>
    <w:basedOn w:val="Normal"/>
    <w:qFormat/>
    <w:pPr>
      <w:ind w:hanging="0" w:left="708"/>
      <w:jc w:val="left"/>
    </w:pPr>
    <w:rPr>
      <w:rFonts w:ascii="Times New Roman" w:hAnsi="Times New Roman"/>
      <w:sz w:val="24"/>
    </w:rPr>
  </w:style>
  <w:style w:type="paragraph" w:styleId="StrongEmphasis">
    <w:name w:val="Strong Emphasis"/>
    <w:basedOn w:val="DefaultParagraphFont2"/>
    <w:qFormat/>
    <w:pPr/>
    <w:rPr>
      <w:b/>
    </w:rPr>
  </w:style>
  <w:style w:type="paragraph" w:styleId="apple-converted-space1">
    <w:name w:val="apple-converted-space1"/>
    <w:basedOn w:val="DefaultParagraphFont2"/>
    <w:qFormat/>
    <w:pPr/>
    <w:rPr/>
  </w:style>
  <w:style w:type="paragraph" w:styleId="Emphasis1">
    <w:name w:val="Emphasis1"/>
    <w:basedOn w:val="DefaultParagraphFont2"/>
    <w:qFormat/>
    <w:pPr/>
    <w:rPr>
      <w:i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NormalWeb1">
    <w:name w:val="Normal (Web)1"/>
    <w:basedOn w:val="Normal"/>
    <w:qFormat/>
    <w:pPr>
      <w:spacing w:before="24" w:after="24"/>
      <w:jc w:val="left"/>
    </w:pPr>
    <w:rPr>
      <w:rFonts w:ascii="Times New Roman" w:hAnsi="Times New Roman"/>
      <w:sz w:val="24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kern w:val="0"/>
      <w:sz w:val="22"/>
      <w:szCs w:val="20"/>
      <w:lang w:val="ru-RU" w:eastAsia="zh-CN" w:bidi="hi-IN"/>
    </w:rPr>
  </w:style>
  <w:style w:type="paragraph" w:styleId="Internetlink1">
    <w:name w:val="Internet link1"/>
    <w:basedOn w:val="DefaultParagraphFont2"/>
    <w:qFormat/>
    <w:pPr/>
    <w:rPr>
      <w:color w:val="0000FF"/>
      <w:u w:val="single"/>
    </w:rPr>
  </w:style>
  <w:style w:type="paragraph" w:styleId="DefaultParagraphFont2">
    <w:name w:val="Default Paragraph Fon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kern w:val="0"/>
      <w:sz w:val="24"/>
      <w:szCs w:val="20"/>
      <w:lang w:val="ru-RU" w:eastAsia="zh-CN" w:bidi="hi-IN"/>
    </w:rPr>
  </w:style>
  <w:style w:type="paragraph" w:styleId="BodyTextIndent21">
    <w:name w:val="Body Text Indent 21"/>
    <w:basedOn w:val="Normal"/>
    <w:qFormat/>
    <w:pPr>
      <w:ind w:firstLine="567" w:left="0"/>
    </w:pPr>
    <w:rPr>
      <w:rFonts w:ascii="Times New Roman" w:hAnsi="Times New Roman"/>
      <w:color w:val="333333"/>
      <w:sz w:val="28"/>
      <w:shd w:fill="FFFFFF" w:val="clear"/>
    </w:rPr>
  </w:style>
  <w:style w:type="paragraph" w:styleId="113">
    <w:name w:val="Абзац списка11"/>
    <w:basedOn w:val="Normal"/>
    <w:qFormat/>
    <w:pPr>
      <w:spacing w:lineRule="auto" w:line="276" w:before="0" w:after="200"/>
      <w:ind w:hanging="0" w:left="720"/>
      <w:contextualSpacing/>
      <w:jc w:val="left"/>
    </w:pPr>
    <w:rPr/>
  </w:style>
  <w:style w:type="paragraph" w:styleId="ConsPlusNormal1">
    <w:name w:val="ConsPlusNormal1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user4">
    <w:name w:val="Колонтитулы (user)"/>
    <w:basedOn w:val="Normal"/>
    <w:qFormat/>
    <w:pPr>
      <w:suppressLineNumbers/>
      <w:tabs>
        <w:tab w:val="clear" w:pos="720"/>
        <w:tab w:val="center" w:pos="5031" w:leader="none"/>
        <w:tab w:val="right" w:pos="10063" w:leader="none"/>
      </w:tabs>
    </w:pPr>
    <w:rPr/>
  </w:style>
  <w:style w:type="paragraph" w:styleId="Style11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firstLine="567" w:left="0"/>
    </w:pPr>
    <w:rPr>
      <w:rFonts w:ascii="Times New Roman" w:hAnsi="Times New Roman"/>
      <w:sz w:val="28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PageNumber1">
    <w:name w:val="Page Number1"/>
    <w:basedOn w:val="DefaultParagraphFont2"/>
    <w:qFormat/>
    <w:pPr/>
    <w:rPr/>
  </w:style>
  <w:style w:type="paragraph" w:styleId="ListParagraph1">
    <w:name w:val="List Paragraph1"/>
    <w:basedOn w:val="Normal"/>
    <w:qFormat/>
    <w:pPr>
      <w:spacing w:before="0" w:after="0"/>
      <w:ind w:hanging="0"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Application>LibreOffice/25.8.5.2$Windows_X86_64 LibreOffice_project/9c8b85f387cc00a89945a79c9e6239f32e450ac2</Application>
  <AppVersion>15.0000</AppVersion>
  <Pages>4</Pages>
  <Words>760</Words>
  <Characters>6039</Characters>
  <CharactersWithSpaces>7561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2026-03-30T14:03:18Z</cp:lastPrinted>
  <dcterms:modified xsi:type="dcterms:W3CDTF">2026-03-30T14:04:46Z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